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53B" w:rsidRDefault="00A4753B" w:rsidP="00A4753B">
      <w:pPr>
        <w:spacing w:line="400" w:lineRule="exact"/>
        <w:jc w:val="center"/>
        <w:rPr>
          <w:rFonts w:ascii="AR P丸ゴシック体M" w:eastAsia="AR P丸ゴシック体M" w:hAnsi="Yu Gothic" w:cs="ＭＳ Ｐゴシック"/>
          <w:b/>
          <w:bCs/>
          <w:color w:val="000000"/>
          <w:kern w:val="0"/>
          <w:sz w:val="32"/>
          <w:szCs w:val="32"/>
        </w:rPr>
      </w:pPr>
      <w:r w:rsidRPr="000842F5">
        <w:rPr>
          <w:rFonts w:ascii="AR P丸ゴシック体M" w:eastAsia="AR P丸ゴシック体M" w:hAnsi="Yu Gothic" w:cs="ＭＳ Ｐゴシック" w:hint="eastAsia"/>
          <w:b/>
          <w:bCs/>
          <w:color w:val="000000"/>
          <w:kern w:val="0"/>
          <w:sz w:val="32"/>
          <w:szCs w:val="32"/>
        </w:rPr>
        <w:t>光ブロードバンドサービス事前加入申込書</w:t>
      </w:r>
    </w:p>
    <w:p w:rsidR="00A4753B" w:rsidRDefault="00A4753B" w:rsidP="00A4753B">
      <w:pPr>
        <w:spacing w:before="240" w:line="400" w:lineRule="exact"/>
        <w:rPr>
          <w:rFonts w:ascii="AR P丸ゴシック体M" w:eastAsia="AR P丸ゴシック体M" w:hAnsi="Yu Gothic" w:cs="ＭＳ Ｐゴシック"/>
          <w:color w:val="000000"/>
          <w:kern w:val="0"/>
          <w:sz w:val="24"/>
          <w:szCs w:val="24"/>
          <w:u w:val="single"/>
        </w:rPr>
      </w:pPr>
      <w:r w:rsidRPr="000842F5">
        <w:rPr>
          <w:rFonts w:ascii="AR P丸ゴシック体M" w:eastAsia="AR P丸ゴシック体M" w:hAnsi="Yu Gothic" w:cs="ＭＳ Ｐゴシック" w:hint="eastAsia"/>
          <w:color w:val="000000"/>
          <w:kern w:val="0"/>
          <w:sz w:val="24"/>
          <w:szCs w:val="24"/>
        </w:rPr>
        <w:t xml:space="preserve">　妹背牛町では、光ブロードバンドサービス未提供地域での高度無線環境整備推進事業を活用した整備をしており（令和４年４月以降サービス提供開始予定）、サービスの提供には、加入件数の確保が必要となります。NTT東日本が提供する光ブロードバンドサービスの加入件数の把握のため、加入を希望される方は下記の必要事項をご記入の上、妹背牛町役場企画振興課まで持参、またはファックスによる送付及びメールにより提出してください。</w:t>
      </w:r>
      <w:r w:rsidRPr="000842F5">
        <w:rPr>
          <w:rFonts w:ascii="AR P丸ゴシック体M" w:eastAsia="AR P丸ゴシック体M" w:hAnsi="Yu Gothic" w:cs="ＭＳ Ｐゴシック" w:hint="eastAsia"/>
          <w:color w:val="000000"/>
          <w:kern w:val="0"/>
          <w:sz w:val="24"/>
          <w:szCs w:val="24"/>
          <w:u w:val="single"/>
        </w:rPr>
        <w:t>後から希望しても加入できない場合がありますので、加入を検討されている方は必ず提出してください。</w:t>
      </w:r>
    </w:p>
    <w:p w:rsidR="00A4753B" w:rsidRDefault="00C1565D" w:rsidP="00A4753B">
      <w:pPr>
        <w:spacing w:before="240" w:line="400" w:lineRule="exact"/>
        <w:jc w:val="left"/>
        <w:rPr>
          <w:rFonts w:ascii="AR P丸ゴシック体M" w:eastAsia="AR P丸ゴシック体M" w:hAnsi="Yu Gothic" w:cs="ＭＳ Ｐゴシック"/>
          <w:color w:val="000000"/>
          <w:kern w:val="0"/>
          <w:sz w:val="24"/>
          <w:szCs w:val="24"/>
        </w:rPr>
      </w:pPr>
      <w:r>
        <w:rPr>
          <w:rFonts w:ascii="AR P丸ゴシック体M" w:eastAsia="AR P丸ゴシック体M" w:hAnsi="Yu Gothic"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160078</wp:posOffset>
                </wp:positionV>
                <wp:extent cx="66675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6667500" cy="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47C7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4pt,12.6pt" to="51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" strokecolor="black [3213]" strokeweight="2.5pt">
                <v:stroke dashstyle="dash" joinstyle="miter"/>
              </v:line>
            </w:pict>
          </mc:Fallback>
        </mc:AlternateContent>
      </w:r>
      <w:r w:rsidR="00A4753B" w:rsidRPr="000842F5">
        <w:rPr>
          <w:rFonts w:ascii="AR P丸ゴシック体M" w:eastAsia="AR P丸ゴシック体M" w:hAnsi="Yu Gothic" w:cs="ＭＳ Ｐゴシック" w:hint="eastAsia"/>
          <w:color w:val="000000"/>
          <w:kern w:val="0"/>
          <w:sz w:val="24"/>
          <w:szCs w:val="24"/>
        </w:rPr>
        <w:t>提出期限　令和３年８月３１日（火曜日）</w:t>
      </w:r>
    </w:p>
    <w:tbl>
      <w:tblPr>
        <w:tblW w:w="10445" w:type="dxa"/>
        <w:jc w:val="center"/>
        <w:tblCellMar>
          <w:left w:w="99" w:type="dxa"/>
          <w:right w:w="99" w:type="dxa"/>
        </w:tblCellMar>
        <w:tblLook w:val="04A0" w:firstRow="1" w:lastRow="0" w:firstColumn="1" w:lastColumn="0" w:noHBand="0" w:noVBand="1"/>
      </w:tblPr>
      <w:tblGrid>
        <w:gridCol w:w="2901"/>
        <w:gridCol w:w="7544"/>
      </w:tblGrid>
      <w:tr w:rsidR="00A4753B" w:rsidRPr="00A4753B" w:rsidTr="00A4753B">
        <w:trPr>
          <w:trHeight w:val="220"/>
          <w:jc w:val="center"/>
        </w:trPr>
        <w:tc>
          <w:tcPr>
            <w:tcW w:w="2901" w:type="dxa"/>
            <w:tcBorders>
              <w:top w:val="single" w:sz="4" w:space="0" w:color="auto"/>
              <w:left w:val="single" w:sz="4" w:space="0" w:color="auto"/>
              <w:bottom w:val="nil"/>
              <w:right w:val="single" w:sz="4" w:space="0" w:color="auto"/>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申込年月日</w:t>
            </w:r>
          </w:p>
        </w:tc>
        <w:tc>
          <w:tcPr>
            <w:tcW w:w="7544" w:type="dxa"/>
            <w:tcBorders>
              <w:top w:val="single" w:sz="4" w:space="0" w:color="auto"/>
              <w:left w:val="nil"/>
              <w:bottom w:val="nil"/>
              <w:right w:val="single" w:sz="4" w:space="0" w:color="auto"/>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令和　３　年　　　月　　　日</w:t>
            </w:r>
          </w:p>
        </w:tc>
      </w:tr>
      <w:tr w:rsidR="00A4753B" w:rsidRPr="00A4753B" w:rsidTr="00A4753B">
        <w:trPr>
          <w:trHeight w:val="220"/>
          <w:jc w:val="center"/>
        </w:trPr>
        <w:tc>
          <w:tcPr>
            <w:tcW w:w="2901" w:type="dxa"/>
            <w:vMerge w:val="restart"/>
            <w:tcBorders>
              <w:top w:val="single" w:sz="4" w:space="0" w:color="auto"/>
              <w:left w:val="single" w:sz="4" w:space="0" w:color="auto"/>
              <w:bottom w:val="single" w:sz="4" w:space="0" w:color="000000"/>
              <w:right w:val="nil"/>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利用希望者・法人名</w:t>
            </w:r>
            <w:r w:rsidRPr="00A4753B">
              <w:rPr>
                <w:rFonts w:ascii="AR P丸ゴシック体M" w:eastAsia="AR P丸ゴシック体M" w:hAnsi="Yu Gothic" w:cs="ＭＳ Ｐゴシック" w:hint="eastAsia"/>
                <w:color w:val="000000"/>
                <w:kern w:val="0"/>
                <w:sz w:val="24"/>
                <w:szCs w:val="24"/>
              </w:rPr>
              <w:br/>
              <w:t>(契約者名）</w:t>
            </w:r>
          </w:p>
        </w:tc>
        <w:tc>
          <w:tcPr>
            <w:tcW w:w="7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（フリガナ）</w:t>
            </w:r>
          </w:p>
        </w:tc>
      </w:tr>
      <w:tr w:rsidR="00A4753B" w:rsidRPr="00A4753B" w:rsidTr="00A4753B">
        <w:trPr>
          <w:trHeight w:val="281"/>
          <w:jc w:val="center"/>
        </w:trPr>
        <w:tc>
          <w:tcPr>
            <w:tcW w:w="2901" w:type="dxa"/>
            <w:vMerge/>
            <w:tcBorders>
              <w:top w:val="single" w:sz="4" w:space="0" w:color="auto"/>
              <w:left w:val="single" w:sz="4" w:space="0" w:color="auto"/>
              <w:bottom w:val="single" w:sz="4" w:space="0" w:color="000000"/>
              <w:right w:val="nil"/>
            </w:tcBorders>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p>
        </w:tc>
        <w:tc>
          <w:tcPr>
            <w:tcW w:w="7544" w:type="dxa"/>
            <w:tcBorders>
              <w:top w:val="nil"/>
              <w:left w:val="single" w:sz="4" w:space="0" w:color="auto"/>
              <w:bottom w:val="single" w:sz="4" w:space="0" w:color="auto"/>
              <w:right w:val="single" w:sz="4" w:space="0" w:color="000000"/>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xml:space="preserve">　</w:t>
            </w:r>
          </w:p>
        </w:tc>
      </w:tr>
      <w:tr w:rsidR="00A4753B" w:rsidRPr="00A4753B" w:rsidTr="00A4753B">
        <w:trPr>
          <w:trHeight w:val="220"/>
          <w:jc w:val="center"/>
        </w:trPr>
        <w:tc>
          <w:tcPr>
            <w:tcW w:w="2901" w:type="dxa"/>
            <w:vMerge w:val="restart"/>
            <w:tcBorders>
              <w:top w:val="nil"/>
              <w:left w:val="single" w:sz="4" w:space="0" w:color="auto"/>
              <w:bottom w:val="single" w:sz="4" w:space="0" w:color="000000"/>
              <w:right w:val="nil"/>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住</w:t>
            </w:r>
            <w:r>
              <w:rPr>
                <w:rFonts w:ascii="AR P丸ゴシック体M" w:eastAsia="AR P丸ゴシック体M" w:hAnsi="Yu Gothic" w:cs="ＭＳ Ｐゴシック" w:hint="eastAsia"/>
                <w:color w:val="000000"/>
                <w:kern w:val="0"/>
                <w:sz w:val="24"/>
                <w:szCs w:val="24"/>
              </w:rPr>
              <w:t xml:space="preserve">　　</w:t>
            </w:r>
            <w:r w:rsidRPr="00A4753B">
              <w:rPr>
                <w:rFonts w:ascii="AR P丸ゴシック体M" w:eastAsia="AR P丸ゴシック体M" w:hAnsi="Yu Gothic" w:cs="ＭＳ Ｐゴシック" w:hint="eastAsia"/>
                <w:color w:val="000000"/>
                <w:kern w:val="0"/>
                <w:sz w:val="24"/>
                <w:szCs w:val="24"/>
              </w:rPr>
              <w:t>所</w:t>
            </w:r>
          </w:p>
        </w:tc>
        <w:tc>
          <w:tcPr>
            <w:tcW w:w="7544" w:type="dxa"/>
            <w:tcBorders>
              <w:top w:val="nil"/>
              <w:left w:val="single" w:sz="4" w:space="0" w:color="auto"/>
              <w:bottom w:val="single" w:sz="4" w:space="0" w:color="auto"/>
              <w:right w:val="single" w:sz="4" w:space="0" w:color="000000"/>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　　　　雨竜郡妹背牛町　　　　　区</w:t>
            </w:r>
          </w:p>
        </w:tc>
      </w:tr>
      <w:tr w:rsidR="00A4753B" w:rsidRPr="00A4753B" w:rsidTr="00A4753B">
        <w:trPr>
          <w:trHeight w:val="220"/>
          <w:jc w:val="center"/>
        </w:trPr>
        <w:tc>
          <w:tcPr>
            <w:tcW w:w="2901" w:type="dxa"/>
            <w:vMerge/>
            <w:tcBorders>
              <w:top w:val="nil"/>
              <w:left w:val="single" w:sz="4" w:space="0" w:color="auto"/>
              <w:bottom w:val="single" w:sz="4" w:space="0" w:color="000000"/>
              <w:right w:val="nil"/>
            </w:tcBorders>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p>
        </w:tc>
        <w:tc>
          <w:tcPr>
            <w:tcW w:w="7544" w:type="dxa"/>
            <w:tcBorders>
              <w:top w:val="nil"/>
              <w:left w:val="single" w:sz="4" w:space="0" w:color="auto"/>
              <w:bottom w:val="single" w:sz="4" w:space="0" w:color="auto"/>
              <w:right w:val="single" w:sz="4" w:space="0" w:color="000000"/>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※光ブロードバンドを利用する住所を記入してください</w:t>
            </w:r>
          </w:p>
        </w:tc>
      </w:tr>
      <w:tr w:rsidR="00A4753B" w:rsidRPr="00A4753B" w:rsidTr="00A4753B">
        <w:trPr>
          <w:trHeight w:val="220"/>
          <w:jc w:val="center"/>
        </w:trPr>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電話番号</w:t>
            </w:r>
            <w:r w:rsidRPr="00A4753B">
              <w:rPr>
                <w:rFonts w:ascii="AR P丸ゴシック体M" w:eastAsia="AR P丸ゴシック体M" w:hAnsi="Yu Gothic" w:cs="ＭＳ Ｐゴシック" w:hint="eastAsia"/>
                <w:color w:val="000000"/>
                <w:kern w:val="0"/>
                <w:sz w:val="24"/>
                <w:szCs w:val="24"/>
              </w:rPr>
              <w:br/>
              <w:t>(固定電話）</w:t>
            </w:r>
          </w:p>
        </w:tc>
        <w:tc>
          <w:tcPr>
            <w:tcW w:w="7544" w:type="dxa"/>
            <w:tcBorders>
              <w:top w:val="single" w:sz="4" w:space="0" w:color="auto"/>
              <w:left w:val="nil"/>
              <w:bottom w:val="single" w:sz="4" w:space="0" w:color="auto"/>
              <w:right w:val="single" w:sz="4" w:space="0" w:color="auto"/>
            </w:tcBorders>
            <w:shd w:val="clear" w:color="auto" w:fill="auto"/>
            <w:noWrap/>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０ １ ６ ４ ）　　　－　　　　　　□固定電話未設置</w:t>
            </w:r>
          </w:p>
        </w:tc>
      </w:tr>
      <w:tr w:rsidR="00A4753B" w:rsidRPr="00A4753B" w:rsidTr="00A4753B">
        <w:trPr>
          <w:trHeight w:val="349"/>
          <w:jc w:val="center"/>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※光回線の敷設ルートを設計する上で重要な情報となります。</w:t>
            </w:r>
            <w:r w:rsidRPr="00A4753B">
              <w:rPr>
                <w:rFonts w:ascii="AR P丸ゴシック体M" w:eastAsia="AR P丸ゴシック体M" w:hAnsi="Yu Gothic" w:cs="ＭＳ Ｐゴシック" w:hint="eastAsia"/>
                <w:color w:val="000000"/>
                <w:kern w:val="0"/>
                <w:sz w:val="24"/>
                <w:szCs w:val="24"/>
              </w:rPr>
              <w:br/>
              <w:t>固定電話をお持ちの方は、必ず記入してください</w:t>
            </w:r>
          </w:p>
        </w:tc>
      </w:tr>
      <w:tr w:rsidR="00A4753B" w:rsidRPr="00A4753B" w:rsidTr="00A4753B">
        <w:trPr>
          <w:trHeight w:val="372"/>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日中のご連絡先</w:t>
            </w:r>
            <w:r w:rsidRPr="00A4753B">
              <w:rPr>
                <w:rFonts w:ascii="AR P丸ゴシック体M" w:eastAsia="AR P丸ゴシック体M" w:hAnsi="Yu Gothic" w:cs="ＭＳ Ｐゴシック" w:hint="eastAsia"/>
                <w:color w:val="000000"/>
                <w:kern w:val="0"/>
                <w:sz w:val="24"/>
                <w:szCs w:val="24"/>
              </w:rPr>
              <w:br/>
              <w:t>（携帯電話等）</w:t>
            </w:r>
          </w:p>
        </w:tc>
        <w:tc>
          <w:tcPr>
            <w:tcW w:w="7544" w:type="dxa"/>
            <w:tcBorders>
              <w:top w:val="single" w:sz="4" w:space="0" w:color="auto"/>
              <w:left w:val="nil"/>
              <w:bottom w:val="single" w:sz="4" w:space="0" w:color="auto"/>
              <w:right w:val="single" w:sz="4" w:space="0" w:color="auto"/>
            </w:tcBorders>
            <w:shd w:val="clear" w:color="auto" w:fill="auto"/>
            <w:noWrap/>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　　　　　　－</w:t>
            </w:r>
          </w:p>
        </w:tc>
      </w:tr>
      <w:tr w:rsidR="00A4753B" w:rsidRPr="00A4753B" w:rsidTr="00A4753B">
        <w:trPr>
          <w:trHeight w:val="532"/>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ご希望回線数</w:t>
            </w:r>
            <w:r w:rsidRPr="00A4753B">
              <w:rPr>
                <w:rFonts w:ascii="AR P丸ゴシック体M" w:eastAsia="AR P丸ゴシック体M" w:hAnsi="Yu Gothic" w:cs="ＭＳ Ｐゴシック" w:hint="eastAsia"/>
                <w:color w:val="000000"/>
                <w:kern w:val="0"/>
                <w:sz w:val="24"/>
                <w:szCs w:val="24"/>
              </w:rPr>
              <w:br/>
              <w:t>（いずれかに</w:t>
            </w:r>
            <w:r w:rsidRPr="00A4753B">
              <w:rPr>
                <w:rFonts w:ascii="Segoe UI Emoji" w:eastAsia="AR P丸ゴシック体M" w:hAnsi="Segoe UI Emoji" w:cs="Segoe UI Emoji"/>
                <w:color w:val="000000"/>
                <w:kern w:val="0"/>
                <w:sz w:val="24"/>
                <w:szCs w:val="24"/>
              </w:rPr>
              <w:t>☑</w:t>
            </w:r>
            <w:r w:rsidRPr="00A4753B">
              <w:rPr>
                <w:rFonts w:ascii="AR P丸ゴシック体M" w:eastAsia="AR P丸ゴシック体M" w:hAnsi="AR P丸ゴシック体M" w:cs="AR P丸ゴシック体M" w:hint="eastAsia"/>
                <w:color w:val="000000"/>
                <w:kern w:val="0"/>
                <w:sz w:val="24"/>
                <w:szCs w:val="24"/>
              </w:rPr>
              <w:t>を記入願います</w:t>
            </w:r>
            <w:r w:rsidRPr="00A4753B">
              <w:rPr>
                <w:rFonts w:ascii="AR P丸ゴシック体M" w:eastAsia="AR P丸ゴシック体M" w:hAnsi="Yu Gothic" w:cs="ＭＳ Ｐゴシック" w:hint="eastAsia"/>
                <w:color w:val="000000"/>
                <w:kern w:val="0"/>
                <w:sz w:val="24"/>
                <w:szCs w:val="24"/>
              </w:rPr>
              <w:t>)</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xml:space="preserve">　□　１回線</w:t>
            </w:r>
            <w:r w:rsidRPr="00A4753B">
              <w:rPr>
                <w:rFonts w:ascii="AR P丸ゴシック体M" w:eastAsia="AR P丸ゴシック体M" w:hAnsi="Yu Gothic" w:cs="ＭＳ Ｐゴシック" w:hint="eastAsia"/>
                <w:color w:val="000000"/>
                <w:kern w:val="0"/>
                <w:sz w:val="24"/>
                <w:szCs w:val="24"/>
              </w:rPr>
              <w:br/>
              <w:t xml:space="preserve">　□　２回線以上　　（　　　回線）</w:t>
            </w:r>
          </w:p>
        </w:tc>
      </w:tr>
      <w:tr w:rsidR="00A4753B" w:rsidRPr="00A4753B" w:rsidTr="00A4753B">
        <w:trPr>
          <w:trHeight w:val="1064"/>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3B" w:rsidRPr="00A4753B" w:rsidRDefault="00A4753B" w:rsidP="00A4753B">
            <w:pPr>
              <w:widowControl/>
              <w:spacing w:line="400" w:lineRule="exact"/>
              <w:ind w:leftChars="-51" w:left="1" w:hangingChars="45" w:hanging="108"/>
              <w:jc w:val="center"/>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Wi-Fiの設置【必須】</w:t>
            </w:r>
            <w:r w:rsidRPr="00A4753B">
              <w:rPr>
                <w:rFonts w:ascii="AR P丸ゴシック体M" w:eastAsia="AR P丸ゴシック体M" w:hAnsi="Yu Gothic" w:cs="ＭＳ Ｐゴシック" w:hint="eastAsia"/>
                <w:color w:val="000000"/>
                <w:kern w:val="0"/>
                <w:sz w:val="24"/>
                <w:szCs w:val="24"/>
              </w:rPr>
              <w:br/>
              <w:t>（同意できる場合は</w:t>
            </w:r>
            <w:r w:rsidRPr="00A4753B">
              <w:rPr>
                <w:rFonts w:ascii="Segoe UI Emoji" w:eastAsia="AR P丸ゴシック体M" w:hAnsi="Segoe UI Emoji" w:cs="Segoe UI Emoji"/>
                <w:color w:val="000000"/>
                <w:kern w:val="0"/>
                <w:sz w:val="24"/>
                <w:szCs w:val="24"/>
              </w:rPr>
              <w:t>☑</w:t>
            </w:r>
            <w:r w:rsidRPr="00A4753B">
              <w:rPr>
                <w:rFonts w:ascii="AR P丸ゴシック体M" w:eastAsia="AR P丸ゴシック体M" w:hAnsi="AR P丸ゴシック体M" w:cs="AR P丸ゴシック体M" w:hint="eastAsia"/>
                <w:color w:val="000000"/>
                <w:kern w:val="0"/>
                <w:sz w:val="24"/>
                <w:szCs w:val="24"/>
              </w:rPr>
              <w:t>を記入願います</w:t>
            </w:r>
            <w:r w:rsidRPr="00A4753B">
              <w:rPr>
                <w:rFonts w:ascii="AR P丸ゴシック体M" w:eastAsia="AR P丸ゴシック体M" w:hAnsi="Yu Gothic" w:cs="ＭＳ Ｐゴシック" w:hint="eastAsia"/>
                <w:color w:val="000000"/>
                <w:kern w:val="0"/>
                <w:sz w:val="24"/>
                <w:szCs w:val="24"/>
              </w:rPr>
              <w:t>）</w:t>
            </w:r>
          </w:p>
        </w:tc>
        <w:tc>
          <w:tcPr>
            <w:tcW w:w="7544" w:type="dxa"/>
            <w:tcBorders>
              <w:top w:val="single" w:sz="4" w:space="0" w:color="auto"/>
              <w:left w:val="nil"/>
              <w:bottom w:val="single" w:sz="4" w:space="0" w:color="auto"/>
              <w:right w:val="single" w:sz="4" w:space="0" w:color="000000"/>
            </w:tcBorders>
            <w:shd w:val="clear" w:color="auto" w:fill="auto"/>
            <w:vAlign w:val="center"/>
            <w:hideMark/>
          </w:tcPr>
          <w:p w:rsidR="00A4753B" w:rsidRPr="00A4753B" w:rsidRDefault="00A4753B" w:rsidP="00A4753B">
            <w:pPr>
              <w:widowControl/>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 xml:space="preserve">　□　Ｗｉ－Ｆｉを設置します（家庭用Ｗｉ-Ｆｉルータ等）</w:t>
            </w:r>
            <w:r w:rsidRPr="00A4753B">
              <w:rPr>
                <w:rFonts w:ascii="AR P丸ゴシック体M" w:eastAsia="AR P丸ゴシック体M" w:hAnsi="Yu Gothic" w:cs="ＭＳ Ｐゴシック" w:hint="eastAsia"/>
                <w:color w:val="000000"/>
                <w:kern w:val="0"/>
                <w:sz w:val="24"/>
                <w:szCs w:val="24"/>
              </w:rPr>
              <w:br/>
              <w:t xml:space="preserve">　　　※Wi-Fiルーターを設置することで、無線でインターネ</w:t>
            </w:r>
            <w:r w:rsidRPr="00A4753B">
              <w:rPr>
                <w:rFonts w:ascii="AR P丸ゴシック体M" w:eastAsia="AR P丸ゴシック体M" w:hAnsi="Yu Gothic" w:cs="ＭＳ Ｐゴシック" w:hint="eastAsia"/>
                <w:color w:val="000000"/>
                <w:kern w:val="0"/>
                <w:sz w:val="24"/>
                <w:szCs w:val="24"/>
              </w:rPr>
              <w:br/>
              <w:t xml:space="preserve">　　　　ットに接続ができ、スマートフォンやパソコン、Wi-Fi</w:t>
            </w:r>
            <w:r w:rsidRPr="00A4753B">
              <w:rPr>
                <w:rFonts w:ascii="AR P丸ゴシック体M" w:eastAsia="AR P丸ゴシック体M" w:hAnsi="Yu Gothic" w:cs="ＭＳ Ｐゴシック" w:hint="eastAsia"/>
                <w:color w:val="000000"/>
                <w:kern w:val="0"/>
                <w:sz w:val="24"/>
                <w:szCs w:val="24"/>
              </w:rPr>
              <w:br/>
              <w:t xml:space="preserve">　　　　機能の付いた家電製品等が利用可能となります。</w:t>
            </w:r>
            <w:r w:rsidRPr="00A4753B">
              <w:rPr>
                <w:rFonts w:ascii="AR P丸ゴシック体M" w:eastAsia="AR P丸ゴシック体M" w:hAnsi="Yu Gothic" w:cs="ＭＳ Ｐゴシック" w:hint="eastAsia"/>
                <w:color w:val="000000"/>
                <w:kern w:val="0"/>
                <w:sz w:val="24"/>
                <w:szCs w:val="24"/>
              </w:rPr>
              <w:br/>
              <w:t xml:space="preserve">　　　　</w:t>
            </w:r>
            <w:r w:rsidRPr="00A4753B">
              <w:rPr>
                <w:rFonts w:ascii="AR P丸ゴシック体M" w:eastAsia="AR P丸ゴシック体M" w:hAnsi="Yu Gothic" w:cs="ＭＳ Ｐゴシック" w:hint="eastAsia"/>
                <w:color w:val="000000"/>
                <w:kern w:val="0"/>
                <w:sz w:val="24"/>
                <w:szCs w:val="24"/>
                <w:u w:val="single"/>
              </w:rPr>
              <w:t>本事業は国の補助事業で整備するため、家庭用Wi-</w:t>
            </w:r>
            <w:r w:rsidRPr="00A4753B">
              <w:rPr>
                <w:rFonts w:ascii="AR P丸ゴシック体M" w:eastAsia="AR P丸ゴシック体M" w:hAnsi="Yu Gothic" w:cs="ＭＳ Ｐゴシック" w:hint="eastAsia"/>
                <w:color w:val="000000"/>
                <w:kern w:val="0"/>
                <w:sz w:val="24"/>
                <w:szCs w:val="24"/>
              </w:rPr>
              <w:br/>
              <w:t xml:space="preserve">　　　　</w:t>
            </w:r>
            <w:r w:rsidRPr="00A4753B">
              <w:rPr>
                <w:rFonts w:ascii="AR P丸ゴシック体M" w:eastAsia="AR P丸ゴシック体M" w:hAnsi="Yu Gothic" w:cs="ＭＳ Ｐゴシック" w:hint="eastAsia"/>
                <w:color w:val="000000"/>
                <w:kern w:val="0"/>
                <w:sz w:val="24"/>
                <w:szCs w:val="24"/>
                <w:u w:val="single"/>
              </w:rPr>
              <w:t>Fiルーター等を設置して頂く必要があります。</w:t>
            </w:r>
          </w:p>
        </w:tc>
      </w:tr>
    </w:tbl>
    <w:p w:rsidR="00A4753B" w:rsidRPr="00A4753B" w:rsidRDefault="00A4753B" w:rsidP="00A4753B">
      <w:pPr>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※その他</w:t>
      </w:r>
    </w:p>
    <w:p w:rsidR="00A4753B" w:rsidRPr="00A4753B" w:rsidRDefault="00A4753B" w:rsidP="00A4753B">
      <w:pPr>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・提出いただきました個人情報は個人情報保護法に基づき妹背牛町で管理し、東日本</w:t>
      </w:r>
      <w:r w:rsidRPr="00A4753B">
        <w:rPr>
          <w:rFonts w:ascii="AR P丸ゴシック体M" w:eastAsia="AR P丸ゴシック体M" w:hAnsi="Yu Gothic" w:cs="ＭＳ Ｐゴシック"/>
          <w:color w:val="000000"/>
          <w:kern w:val="0"/>
          <w:sz w:val="24"/>
          <w:szCs w:val="24"/>
        </w:rPr>
        <w:t>電信電話株式会社（NTT東日本）へ加入の意思表示として提出します。</w:t>
      </w:r>
    </w:p>
    <w:p w:rsidR="00A4753B" w:rsidRPr="00A4753B" w:rsidRDefault="00A4753B" w:rsidP="00A4753B">
      <w:pPr>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・本書面は、利用意向を把握し、サービスの提供</w:t>
      </w:r>
      <w:bookmarkStart w:id="0" w:name="_GoBack"/>
      <w:bookmarkEnd w:id="0"/>
      <w:r w:rsidRPr="00A4753B">
        <w:rPr>
          <w:rFonts w:ascii="AR P丸ゴシック体M" w:eastAsia="AR P丸ゴシック体M" w:hAnsi="Yu Gothic" w:cs="ＭＳ Ｐゴシック" w:hint="eastAsia"/>
          <w:color w:val="000000"/>
          <w:kern w:val="0"/>
          <w:sz w:val="24"/>
          <w:szCs w:val="24"/>
        </w:rPr>
        <w:t>を検討するためのものであり、本書の</w:t>
      </w:r>
      <w:r w:rsidRPr="00A4753B">
        <w:rPr>
          <w:rFonts w:ascii="AR P丸ゴシック体M" w:eastAsia="AR P丸ゴシック体M" w:hAnsi="Yu Gothic" w:cs="ＭＳ Ｐゴシック"/>
          <w:color w:val="000000"/>
          <w:kern w:val="0"/>
          <w:sz w:val="24"/>
          <w:szCs w:val="24"/>
        </w:rPr>
        <w:t>提出をもってサービス提供開始が保障されるものではありません。</w:t>
      </w:r>
    </w:p>
    <w:p w:rsidR="00A4753B" w:rsidRDefault="00A4753B" w:rsidP="00A4753B">
      <w:pPr>
        <w:spacing w:line="400" w:lineRule="exact"/>
        <w:jc w:val="left"/>
        <w:rPr>
          <w:rFonts w:ascii="AR P丸ゴシック体M" w:eastAsia="AR P丸ゴシック体M" w:hAnsi="Yu Gothic" w:cs="ＭＳ Ｐゴシック"/>
          <w:color w:val="000000"/>
          <w:kern w:val="0"/>
          <w:sz w:val="24"/>
          <w:szCs w:val="24"/>
        </w:rPr>
      </w:pPr>
      <w:r w:rsidRPr="00A4753B">
        <w:rPr>
          <w:rFonts w:ascii="AR P丸ゴシック体M" w:eastAsia="AR P丸ゴシック体M" w:hAnsi="Yu Gothic" w:cs="ＭＳ Ｐゴシック" w:hint="eastAsia"/>
          <w:color w:val="000000"/>
          <w:kern w:val="0"/>
          <w:sz w:val="24"/>
          <w:szCs w:val="24"/>
        </w:rPr>
        <w:t>・本書面は契約書ではありません。正式な契約は、サービス開始確定後、</w:t>
      </w:r>
      <w:r w:rsidRPr="00A4753B">
        <w:rPr>
          <w:rFonts w:ascii="AR P丸ゴシック体M" w:eastAsia="AR P丸ゴシック体M" w:hAnsi="Yu Gothic" w:cs="ＭＳ Ｐゴシック"/>
          <w:color w:val="000000"/>
          <w:kern w:val="0"/>
          <w:sz w:val="24"/>
          <w:szCs w:val="24"/>
        </w:rPr>
        <w:t>NTT東日本またはNTT東日本が業務委託する他の事業者より個別にご案内する予定です。</w:t>
      </w:r>
    </w:p>
    <w:p w:rsidR="00A4753B" w:rsidRPr="00A4753B" w:rsidRDefault="00A4753B" w:rsidP="00547A9B">
      <w:pPr>
        <w:spacing w:before="240" w:line="400" w:lineRule="exact"/>
        <w:jc w:val="center"/>
        <w:rPr>
          <w:rFonts w:ascii="AR P丸ゴシック体M" w:eastAsia="AR P丸ゴシック体M" w:hAnsi="Yu Gothic" w:cs="ＭＳ Ｐゴシック"/>
          <w:b/>
          <w:color w:val="000000"/>
          <w:kern w:val="0"/>
          <w:sz w:val="36"/>
          <w:szCs w:val="24"/>
        </w:rPr>
      </w:pPr>
      <w:r w:rsidRPr="00A4753B">
        <w:rPr>
          <w:rFonts w:ascii="AR P丸ゴシック体M" w:eastAsia="AR P丸ゴシック体M" w:hAnsi="Yu Gothic" w:cs="ＭＳ Ｐゴシック" w:hint="eastAsia"/>
          <w:b/>
          <w:color w:val="000000"/>
          <w:kern w:val="0"/>
          <w:sz w:val="36"/>
          <w:szCs w:val="24"/>
        </w:rPr>
        <w:t xml:space="preserve">ファックス送付先　</w:t>
      </w:r>
      <w:r w:rsidRPr="00A4753B">
        <w:rPr>
          <w:rFonts w:ascii="AR P丸ゴシック体M" w:eastAsia="AR P丸ゴシック体M" w:hAnsi="Yu Gothic" w:cs="ＭＳ Ｐゴシック"/>
          <w:b/>
          <w:color w:val="000000"/>
          <w:kern w:val="0"/>
          <w:sz w:val="36"/>
          <w:szCs w:val="24"/>
        </w:rPr>
        <w:t>0164-32-2290</w:t>
      </w:r>
    </w:p>
    <w:p w:rsidR="00A4753B" w:rsidRPr="00A4753B" w:rsidRDefault="00A4753B" w:rsidP="00A4753B">
      <w:pPr>
        <w:spacing w:line="400" w:lineRule="exact"/>
        <w:jc w:val="center"/>
        <w:rPr>
          <w:rFonts w:ascii="AR P丸ゴシック体M" w:eastAsia="AR P丸ゴシック体M" w:hAnsi="Yu Gothic" w:cs="ＭＳ Ｐゴシック"/>
          <w:b/>
          <w:color w:val="000000"/>
          <w:kern w:val="0"/>
          <w:sz w:val="24"/>
          <w:szCs w:val="24"/>
        </w:rPr>
      </w:pPr>
      <w:r w:rsidRPr="00A4753B">
        <w:rPr>
          <w:rFonts w:ascii="AR P丸ゴシック体M" w:eastAsia="AR P丸ゴシック体M" w:hAnsi="Yu Gothic" w:cs="ＭＳ Ｐゴシック" w:hint="eastAsia"/>
          <w:b/>
          <w:color w:val="000000"/>
          <w:kern w:val="0"/>
          <w:sz w:val="24"/>
          <w:szCs w:val="24"/>
        </w:rPr>
        <w:t>問合わせ先　妹背牛町役場企画振興課企画振興グループ　電話</w:t>
      </w:r>
      <w:r w:rsidRPr="00A4753B">
        <w:rPr>
          <w:rFonts w:ascii="AR P丸ゴシック体M" w:eastAsia="AR P丸ゴシック体M" w:hAnsi="Yu Gothic" w:cs="ＭＳ Ｐゴシック"/>
          <w:b/>
          <w:color w:val="000000"/>
          <w:kern w:val="0"/>
          <w:sz w:val="24"/>
          <w:szCs w:val="24"/>
        </w:rPr>
        <w:t>0164-34-8581（直）</w:t>
      </w:r>
    </w:p>
    <w:p w:rsidR="00A4753B" w:rsidRPr="00A4753B" w:rsidRDefault="00A4753B" w:rsidP="00A4753B">
      <w:pPr>
        <w:spacing w:line="400" w:lineRule="exact"/>
        <w:jc w:val="center"/>
        <w:rPr>
          <w:rFonts w:ascii="AR P丸ゴシック体M" w:eastAsia="AR P丸ゴシック体M" w:hAnsi="Yu Gothic" w:cs="ＭＳ Ｐゴシック"/>
          <w:b/>
          <w:color w:val="000000"/>
          <w:kern w:val="0"/>
          <w:sz w:val="32"/>
          <w:szCs w:val="24"/>
        </w:rPr>
      </w:pPr>
      <w:r w:rsidRPr="00A4753B">
        <w:rPr>
          <w:rFonts w:ascii="AR P丸ゴシック体M" w:eastAsia="AR P丸ゴシック体M" w:hAnsi="Yu Gothic" w:cs="ＭＳ Ｐゴシック"/>
          <w:b/>
          <w:color w:val="000000"/>
          <w:kern w:val="0"/>
          <w:sz w:val="32"/>
          <w:szCs w:val="24"/>
        </w:rPr>
        <w:t>E-mail　shinkog@town.moseushi.lg.jp</w:t>
      </w:r>
    </w:p>
    <w:sectPr w:rsidR="00A4753B" w:rsidRPr="00A4753B" w:rsidSect="00A4753B">
      <w:pgSz w:w="11906" w:h="16838" w:code="9"/>
      <w:pgMar w:top="567" w:right="851" w:bottom="567" w:left="85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5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3B"/>
    <w:rsid w:val="001650CA"/>
    <w:rsid w:val="00547A9B"/>
    <w:rsid w:val="00A4753B"/>
    <w:rsid w:val="00C1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E90804-4555-4412-9100-AC22BC14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秀章</dc:creator>
  <cp:keywords/>
  <dc:description/>
  <cp:lastModifiedBy>鎌田　秀章</cp:lastModifiedBy>
  <cp:revision>4</cp:revision>
  <cp:lastPrinted>2021-06-04T06:12:00Z</cp:lastPrinted>
  <dcterms:created xsi:type="dcterms:W3CDTF">2021-06-04T02:52:00Z</dcterms:created>
  <dcterms:modified xsi:type="dcterms:W3CDTF">2021-06-04T06:13:00Z</dcterms:modified>
</cp:coreProperties>
</file>